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C1" w:rsidRDefault="00183403" w:rsidP="00F579AB">
      <w:pPr>
        <w:pStyle w:val="a4"/>
        <w:jc w:val="center"/>
        <w:rPr>
          <w:b/>
          <w:sz w:val="28"/>
          <w:szCs w:val="28"/>
        </w:rPr>
      </w:pPr>
      <w:r w:rsidRPr="00387304">
        <w:rPr>
          <w:b/>
          <w:sz w:val="28"/>
          <w:szCs w:val="28"/>
        </w:rPr>
        <w:t>ООО «Управляющая компания ПИРС»</w:t>
      </w:r>
    </w:p>
    <w:p w:rsidR="00B5366B" w:rsidRDefault="00B5366B" w:rsidP="00A62728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Тариф по обращению с твердыми коммунальными отходами</w:t>
      </w:r>
    </w:p>
    <w:p w:rsidR="00A62728" w:rsidRPr="00577685" w:rsidRDefault="00A62728" w:rsidP="00A62728">
      <w:pPr>
        <w:pStyle w:val="a4"/>
        <w:jc w:val="center"/>
        <w:rPr>
          <w:b/>
          <w:sz w:val="24"/>
          <w:szCs w:val="24"/>
        </w:rPr>
      </w:pPr>
      <w:r w:rsidRPr="00577685">
        <w:rPr>
          <w:b/>
          <w:sz w:val="24"/>
          <w:szCs w:val="24"/>
        </w:rPr>
        <w:t>с 01.0</w:t>
      </w:r>
      <w:r w:rsidR="00B416B7">
        <w:rPr>
          <w:b/>
          <w:sz w:val="24"/>
          <w:szCs w:val="24"/>
        </w:rPr>
        <w:t>1</w:t>
      </w:r>
      <w:r w:rsidRPr="00577685">
        <w:rPr>
          <w:b/>
          <w:sz w:val="24"/>
          <w:szCs w:val="24"/>
        </w:rPr>
        <w:t>.20</w:t>
      </w:r>
      <w:r w:rsidR="00B416B7">
        <w:rPr>
          <w:b/>
          <w:sz w:val="24"/>
          <w:szCs w:val="24"/>
        </w:rPr>
        <w:t>20</w:t>
      </w:r>
      <w:r w:rsidR="00B5366B">
        <w:rPr>
          <w:b/>
          <w:sz w:val="24"/>
          <w:szCs w:val="24"/>
        </w:rPr>
        <w:t xml:space="preserve"> – </w:t>
      </w:r>
      <w:r w:rsidR="00B416B7">
        <w:rPr>
          <w:b/>
          <w:sz w:val="24"/>
          <w:szCs w:val="24"/>
        </w:rPr>
        <w:t>30</w:t>
      </w:r>
      <w:r w:rsidR="00B5366B">
        <w:rPr>
          <w:b/>
          <w:sz w:val="24"/>
          <w:szCs w:val="24"/>
        </w:rPr>
        <w:t>.</w:t>
      </w:r>
      <w:r w:rsidR="00B416B7">
        <w:rPr>
          <w:b/>
          <w:sz w:val="24"/>
          <w:szCs w:val="24"/>
        </w:rPr>
        <w:t>06</w:t>
      </w:r>
      <w:r w:rsidR="00B5366B">
        <w:rPr>
          <w:b/>
          <w:sz w:val="24"/>
          <w:szCs w:val="24"/>
        </w:rPr>
        <w:t>.</w:t>
      </w:r>
      <w:r w:rsidR="00B416B7">
        <w:rPr>
          <w:b/>
          <w:sz w:val="24"/>
          <w:szCs w:val="24"/>
        </w:rPr>
        <w:t>2020г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501"/>
        <w:gridCol w:w="8374"/>
      </w:tblGrid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</w:t>
            </w: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Потребители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B5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Тариф </w:t>
            </w:r>
            <w:r w:rsidR="00B53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обращению с твердыми коммунальными отходами </w:t>
            </w: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 1 </w:t>
            </w:r>
            <w:proofErr w:type="spellStart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куб</w:t>
            </w:r>
            <w:proofErr w:type="gramStart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НДС (руб.)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0" w:type="auto"/>
            <w:vAlign w:val="center"/>
            <w:hideMark/>
          </w:tcPr>
          <w:p w:rsidR="00527641" w:rsidRPr="00B5366B" w:rsidRDefault="00B5366B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697,51</w:t>
            </w:r>
          </w:p>
        </w:tc>
      </w:tr>
    </w:tbl>
    <w:p w:rsidR="00527641" w:rsidRDefault="00527641" w:rsidP="00A62728">
      <w:pPr>
        <w:pStyle w:val="a4"/>
        <w:jc w:val="center"/>
        <w:rPr>
          <w:b/>
        </w:rPr>
      </w:pPr>
    </w:p>
    <w:p w:rsidR="00B416B7" w:rsidRPr="00577685" w:rsidRDefault="00B416B7" w:rsidP="00B416B7">
      <w:pPr>
        <w:pStyle w:val="a4"/>
        <w:jc w:val="center"/>
        <w:rPr>
          <w:b/>
          <w:sz w:val="24"/>
          <w:szCs w:val="24"/>
        </w:rPr>
      </w:pPr>
      <w:r w:rsidRPr="00577685">
        <w:rPr>
          <w:b/>
          <w:sz w:val="24"/>
          <w:szCs w:val="24"/>
        </w:rPr>
        <w:t>с 01.0</w:t>
      </w:r>
      <w:r>
        <w:rPr>
          <w:b/>
          <w:sz w:val="24"/>
          <w:szCs w:val="24"/>
        </w:rPr>
        <w:t>7</w:t>
      </w:r>
      <w:r w:rsidRPr="00577685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 xml:space="preserve">20 – </w:t>
      </w:r>
      <w:r>
        <w:rPr>
          <w:b/>
          <w:sz w:val="24"/>
          <w:szCs w:val="24"/>
        </w:rPr>
        <w:t>31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>.2020г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501"/>
        <w:gridCol w:w="8374"/>
      </w:tblGrid>
      <w:tr w:rsidR="00B416B7" w:rsidRPr="00527641" w:rsidTr="00E4405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416B7" w:rsidRPr="00527641" w:rsidRDefault="00B416B7" w:rsidP="00E4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</w:t>
            </w: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B416B7" w:rsidRPr="00527641" w:rsidRDefault="00B416B7" w:rsidP="00E4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Потребители</w:t>
            </w:r>
          </w:p>
        </w:tc>
        <w:tc>
          <w:tcPr>
            <w:tcW w:w="0" w:type="auto"/>
            <w:vAlign w:val="center"/>
            <w:hideMark/>
          </w:tcPr>
          <w:p w:rsidR="00B416B7" w:rsidRPr="00527641" w:rsidRDefault="00B416B7" w:rsidP="00E4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Тариф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обращению с твердыми коммунальными отходами </w:t>
            </w: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 1 </w:t>
            </w:r>
            <w:proofErr w:type="spellStart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куб</w:t>
            </w:r>
            <w:proofErr w:type="gramStart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НДС (руб.)</w:t>
            </w:r>
          </w:p>
        </w:tc>
      </w:tr>
      <w:tr w:rsidR="00B416B7" w:rsidRPr="00527641" w:rsidTr="00E4405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416B7" w:rsidRPr="00527641" w:rsidRDefault="00B416B7" w:rsidP="00E44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416B7" w:rsidRPr="00527641" w:rsidRDefault="00B416B7" w:rsidP="00E4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0" w:type="auto"/>
            <w:vAlign w:val="center"/>
            <w:hideMark/>
          </w:tcPr>
          <w:p w:rsidR="00B416B7" w:rsidRPr="00B5366B" w:rsidRDefault="00B416B7" w:rsidP="00E4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704,99</w:t>
            </w:r>
          </w:p>
        </w:tc>
      </w:tr>
    </w:tbl>
    <w:p w:rsidR="00B416B7" w:rsidRDefault="00B416B7" w:rsidP="00A62728">
      <w:pPr>
        <w:pStyle w:val="a4"/>
        <w:jc w:val="center"/>
        <w:rPr>
          <w:b/>
        </w:rPr>
      </w:pPr>
    </w:p>
    <w:p w:rsidR="00B416B7" w:rsidRDefault="00B416B7" w:rsidP="00A62728">
      <w:pPr>
        <w:pStyle w:val="a4"/>
        <w:jc w:val="center"/>
        <w:rPr>
          <w:b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375"/>
        <w:gridCol w:w="30"/>
        <w:gridCol w:w="5309"/>
        <w:gridCol w:w="1997"/>
        <w:gridCol w:w="931"/>
        <w:gridCol w:w="1141"/>
        <w:gridCol w:w="486"/>
      </w:tblGrid>
      <w:tr w:rsidR="00527641" w:rsidRPr="00527641" w:rsidTr="00527641">
        <w:trPr>
          <w:gridAfter w:val="1"/>
          <w:wAfter w:w="431" w:type="dxa"/>
          <w:trHeight w:val="293"/>
          <w:tblCellSpacing w:w="15" w:type="dxa"/>
          <w:jc w:val="center"/>
        </w:trPr>
        <w:tc>
          <w:tcPr>
            <w:tcW w:w="0" w:type="auto"/>
            <w:gridSpan w:val="7"/>
            <w:vMerge w:val="restart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Нормативы</w:t>
            </w:r>
            <w:r w:rsidRPr="00527641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br/>
              <w:t>накопления твердых коммунальных отходов</w:t>
            </w:r>
            <w:r w:rsidRPr="00527641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br/>
              <w:t>на территории города Нижневартовска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Merge w:val="restart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 № 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категории объектов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Расчетная единица,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в отношении которой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устанавливается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норматив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Норматив накопления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отходов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proofErr w:type="gramStart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кг</w:t>
            </w:r>
            <w:proofErr w:type="gramEnd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proofErr w:type="spellStart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куб</w:t>
            </w:r>
            <w:proofErr w:type="gramStart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/год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I. Административные здания, учреждения, конторы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Административные, офисные учреждения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работник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164,98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2,555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II. Предприятия торговли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Продовольственный магазин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br/>
              <w:t>общей площади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37,595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0,365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Промтоварный магазин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br/>
              <w:t>общей площади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24,455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0,73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Супермаркет (универмаг)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br/>
              <w:t>общей площади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54,75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0,365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III. Предприятия транспортной инфраструктуры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Железнодорожные и автовокзалы, аэропорты, речные порты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пассажир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60,59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1,095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IV. Дошкольные и учебные заведения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Дошкольное образовательное учреждение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ребенок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158,41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1,825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Общеобразовательное учреждение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учащийся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82,49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1,095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V. Культурно-развлекательные, спортивные учреждения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Клубы, кинотеатры, концертные залы, театры, цирки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27,01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0,73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Библиотеки, архивы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15,33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0,73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VI. Предприятия общественного питания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Кафе, рестораны, бары, </w:t>
            </w:r>
            <w:proofErr w:type="spellStart"/>
            <w:proofErr w:type="gram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закусоч-ные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, столовые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540,565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6,205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VII. Предприятия службы быта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Гостиницы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166,075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2,92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Парикмахерские, косметические салоны, салоны красоты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54,385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4,38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VIII. Предприятия в сфере похоронных услуг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Кладбища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га общей площади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3 012,35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27,375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IX. Многоквартирные дома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Многоквартирные дома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проживающий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199,655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1,46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Крупногабаритные отходы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проживающий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27,74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0,365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VII. Предприятия службы быта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Индивидуальные жилые дома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проживающий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535,82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5,11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Крупногабаритные отходы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проживающий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16,06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0,146</w:t>
            </w:r>
          </w:p>
        </w:tc>
      </w:tr>
      <w:tr w:rsidR="006671E2" w:rsidRPr="00527641" w:rsidTr="00B5366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tblCellSpacing w:w="15" w:type="dxa"/>
        </w:trPr>
        <w:tc>
          <w:tcPr>
            <w:tcW w:w="169" w:type="dxa"/>
            <w:hideMark/>
          </w:tcPr>
          <w:p w:rsidR="006671E2" w:rsidRPr="006671E2" w:rsidRDefault="006671E2" w:rsidP="006671E2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0" w:type="dxa"/>
            <w:gridSpan w:val="6"/>
            <w:vAlign w:val="center"/>
            <w:hideMark/>
          </w:tcPr>
          <w:p w:rsidR="006671E2" w:rsidRPr="00B5366B" w:rsidRDefault="00B879D8" w:rsidP="00B53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5366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hyperlink r:id="rId6" w:tgtFrame="_blank" w:history="1">
              <w:r w:rsidR="006671E2" w:rsidRPr="00B5366B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18"/>
                  <w:szCs w:val="18"/>
                  <w:lang w:eastAsia="ru-RU"/>
                </w:rPr>
                <w:t>Постановление администрация города Нижневартовска от 19.01.2018 №56</w:t>
              </w:r>
              <w:r w:rsidR="006671E2" w:rsidRPr="00B5366B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 xml:space="preserve"> «Об установлении нормативов накопления твердых коммунальных отходов на территории города Нижневартовска»</w:t>
              </w:r>
            </w:hyperlink>
          </w:p>
        </w:tc>
      </w:tr>
      <w:tr w:rsidR="006671E2" w:rsidRPr="00527641" w:rsidTr="0052764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6671E2" w:rsidRPr="00B5366B" w:rsidRDefault="00B879D8" w:rsidP="00F2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5366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</w:tc>
      </w:tr>
      <w:tr w:rsidR="006671E2" w:rsidRPr="00527641" w:rsidTr="00B5366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tblCellSpacing w:w="15" w:type="dxa"/>
        </w:trPr>
        <w:tc>
          <w:tcPr>
            <w:tcW w:w="169" w:type="dxa"/>
            <w:vAlign w:val="center"/>
            <w:hideMark/>
          </w:tcPr>
          <w:p w:rsidR="006671E2" w:rsidRPr="006671E2" w:rsidRDefault="006671E2" w:rsidP="00667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50" w:type="dxa"/>
            <w:gridSpan w:val="6"/>
            <w:vAlign w:val="center"/>
            <w:hideMark/>
          </w:tcPr>
          <w:p w:rsidR="006671E2" w:rsidRPr="00B5366B" w:rsidRDefault="00B879D8" w:rsidP="00F2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5366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hyperlink r:id="rId7" w:tgtFrame="_blank" w:history="1">
              <w:r w:rsidR="006671E2" w:rsidRPr="00B5366B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18"/>
                  <w:szCs w:val="18"/>
                  <w:lang w:eastAsia="ru-RU"/>
                </w:rPr>
                <w:t xml:space="preserve">Приказ Региональной службы по тарифам Ханты–Мансийского автономного округа – Югры от </w:t>
              </w:r>
              <w:r w:rsidR="00F27C2A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18"/>
                  <w:szCs w:val="18"/>
                  <w:lang w:eastAsia="ru-RU"/>
                </w:rPr>
                <w:t>21.06.2019</w:t>
              </w:r>
              <w:r w:rsidR="006671E2" w:rsidRPr="00B5366B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18"/>
                  <w:szCs w:val="18"/>
                  <w:lang w:eastAsia="ru-RU"/>
                </w:rPr>
                <w:t xml:space="preserve"> №</w:t>
              </w:r>
              <w:r w:rsidR="00F27C2A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18"/>
                  <w:szCs w:val="18"/>
                  <w:lang w:eastAsia="ru-RU"/>
                </w:rPr>
                <w:t xml:space="preserve"> 48</w:t>
              </w:r>
              <w:r w:rsidR="006671E2" w:rsidRPr="00B5366B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18"/>
                  <w:szCs w:val="18"/>
                  <w:lang w:eastAsia="ru-RU"/>
                </w:rPr>
                <w:t>-нп</w:t>
              </w:r>
              <w:r w:rsidR="006671E2" w:rsidRPr="00B5366B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 xml:space="preserve"> «Об у</w:t>
              </w:r>
              <w:r w:rsidR="00F27C2A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становлении</w:t>
              </w:r>
              <w:r w:rsidR="006671E2" w:rsidRPr="00B5366B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 xml:space="preserve"> предельных </w:t>
              </w:r>
              <w:r w:rsidR="00F27C2A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 xml:space="preserve">единых </w:t>
              </w:r>
              <w:r w:rsidR="006671E2" w:rsidRPr="00B5366B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 xml:space="preserve">тарифов на </w:t>
              </w:r>
              <w:r w:rsidR="00F27C2A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услугу регионального оператора по обращению с ТКО</w:t>
              </w:r>
            </w:hyperlink>
            <w:r w:rsidR="00F27C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АО «Югра-Экология»</w:t>
            </w:r>
          </w:p>
        </w:tc>
      </w:tr>
    </w:tbl>
    <w:p w:rsidR="00527641" w:rsidRDefault="00527641" w:rsidP="00505F88">
      <w:pPr>
        <w:pStyle w:val="a4"/>
        <w:rPr>
          <w:sz w:val="16"/>
          <w:szCs w:val="16"/>
        </w:rPr>
      </w:pPr>
    </w:p>
    <w:p w:rsidR="00527641" w:rsidRDefault="00527641" w:rsidP="00505F88">
      <w:pPr>
        <w:pStyle w:val="a4"/>
        <w:rPr>
          <w:sz w:val="16"/>
          <w:szCs w:val="16"/>
        </w:rPr>
      </w:pPr>
    </w:p>
    <w:p w:rsidR="00527641" w:rsidRDefault="00527641" w:rsidP="00505F88">
      <w:pPr>
        <w:pStyle w:val="a4"/>
        <w:rPr>
          <w:sz w:val="16"/>
          <w:szCs w:val="16"/>
        </w:rPr>
      </w:pPr>
      <w:bookmarkStart w:id="0" w:name="_GoBack"/>
      <w:bookmarkEnd w:id="0"/>
    </w:p>
    <w:sectPr w:rsidR="00527641" w:rsidSect="00B5366B">
      <w:pgSz w:w="11906" w:h="16838" w:code="9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A00"/>
    <w:multiLevelType w:val="hybridMultilevel"/>
    <w:tmpl w:val="39AA8C26"/>
    <w:lvl w:ilvl="0" w:tplc="D286E3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C113B"/>
    <w:multiLevelType w:val="hybridMultilevel"/>
    <w:tmpl w:val="617C6722"/>
    <w:lvl w:ilvl="0" w:tplc="15F01928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0DA40D33"/>
    <w:multiLevelType w:val="hybridMultilevel"/>
    <w:tmpl w:val="1BC6DFAE"/>
    <w:lvl w:ilvl="0" w:tplc="DCE872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44583"/>
    <w:multiLevelType w:val="hybridMultilevel"/>
    <w:tmpl w:val="486016B0"/>
    <w:lvl w:ilvl="0" w:tplc="7F0EA5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0C4239"/>
    <w:multiLevelType w:val="hybridMultilevel"/>
    <w:tmpl w:val="F95611A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0F0ABB"/>
    <w:rsid w:val="0016022D"/>
    <w:rsid w:val="00183403"/>
    <w:rsid w:val="00270846"/>
    <w:rsid w:val="00387304"/>
    <w:rsid w:val="00505F88"/>
    <w:rsid w:val="00527641"/>
    <w:rsid w:val="00577685"/>
    <w:rsid w:val="006173FA"/>
    <w:rsid w:val="00620A69"/>
    <w:rsid w:val="006671E2"/>
    <w:rsid w:val="00697DF4"/>
    <w:rsid w:val="00733A43"/>
    <w:rsid w:val="007C407A"/>
    <w:rsid w:val="008A76B2"/>
    <w:rsid w:val="008B0024"/>
    <w:rsid w:val="009943A4"/>
    <w:rsid w:val="00A06F79"/>
    <w:rsid w:val="00A62728"/>
    <w:rsid w:val="00B416B7"/>
    <w:rsid w:val="00B5366B"/>
    <w:rsid w:val="00B65E80"/>
    <w:rsid w:val="00B879D8"/>
    <w:rsid w:val="00BA1F17"/>
    <w:rsid w:val="00BA39CE"/>
    <w:rsid w:val="00C13721"/>
    <w:rsid w:val="00CF01D2"/>
    <w:rsid w:val="00DB6905"/>
    <w:rsid w:val="00E112BE"/>
    <w:rsid w:val="00E323BE"/>
    <w:rsid w:val="00F27C2A"/>
    <w:rsid w:val="00F335C1"/>
    <w:rsid w:val="00F472AF"/>
    <w:rsid w:val="00F579AB"/>
    <w:rsid w:val="00FA0252"/>
    <w:rsid w:val="00FA2636"/>
    <w:rsid w:val="00FA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7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7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7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7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k2-nv.ru/docs/legislation/order_2017.11.30_14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2-nv.ru/docs/legislation/resolution_2018.01.19_56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24</cp:revision>
  <cp:lastPrinted>2020-04-16T06:19:00Z</cp:lastPrinted>
  <dcterms:created xsi:type="dcterms:W3CDTF">2016-07-16T08:52:00Z</dcterms:created>
  <dcterms:modified xsi:type="dcterms:W3CDTF">2020-04-16T06:21:00Z</dcterms:modified>
</cp:coreProperties>
</file>